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0000000000013" w:line="276" w:lineRule="auto"/>
        <w:ind w:left="441.59999999999997" w:right="5697.6" w:firstLine="0"/>
        <w:jc w:val="left"/>
        <w:rPr>
          <w:rFonts w:ascii="Arial" w:cs="Arial" w:eastAsia="Arial" w:hAnsi="Arial"/>
          <w:b w:val="0"/>
          <w:i w:val="0"/>
          <w:smallCaps w:val="0"/>
          <w:strike w:val="0"/>
          <w:color w:val="fefe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Bogotá D.C., febrero 20 de 2020</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4" w:line="276" w:lineRule="auto"/>
        <w:ind w:left="431.9999999999999" w:right="81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Señores: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403.19999999999993" w:right="278.3999999999992"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INSTITUTO DEPARTAMENTAL DE TRANSITO Y TRANSPORTE DEL MAGDALENA INSPECTOR DE FOTO DETECCIONES E.S.H.D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98.40000000000003" w:right="388.8000000000011"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ASUNTO: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DERECHO DE PETICIÓN ARTICULO 23 CONSTITUCIÓN POLÍTICA DE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COLOMBIA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000000000001" w:line="276" w:lineRule="auto"/>
        <w:ind w:left="393.60000000000014" w:right="7540.79999999999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Cordial saludo: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 w:line="276" w:lineRule="auto"/>
        <w:ind w:left="360" w:right="86.400000000001"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GINIER JOSE LOZANO MARTINEZ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identificado(a) con Cédula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79.443.508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Bogotá D.C., en ejercicio del derecho de petición consagrado en el artículo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Constitución Política de Colombia y con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lleno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los requisitos del artículo 5 del Código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Contencioso Administrativo ley 1437 de 2011, respetuosamente me dirijo a su despacho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 el fin de solicitarle: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384.00000000000006" w:right="8788.8"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1)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120" w:firstLine="350.4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solicito por favor responder a este derecho de petición resolviendo cada solicitud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punto por punto y no de manera general teniendo </w:t>
      </w:r>
      <w:r w:rsidDel="00000000" w:rsidR="00000000" w:rsidRPr="00000000">
        <w:rPr>
          <w:rFonts w:ascii="Arial" w:cs="Arial" w:eastAsia="Arial" w:hAnsi="Arial"/>
          <w:b w:val="0"/>
          <w:i w:val="0"/>
          <w:smallCaps w:val="0"/>
          <w:strike w:val="0"/>
          <w:color w:val="121200"/>
          <w:sz w:val="24"/>
          <w:szCs w:val="24"/>
          <w:u w:val="none"/>
          <w:shd w:fill="auto" w:val="clear"/>
          <w:vertAlign w:val="baseline"/>
          <w:rtl w:val="0"/>
        </w:rPr>
        <w:t xml:space="preserve">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cuenta el artículo 16</w:t>
      </w:r>
      <w:r w:rsidDel="00000000" w:rsidR="00000000" w:rsidRPr="00000000">
        <w:rPr>
          <w:rFonts w:ascii="Arial" w:cs="Arial" w:eastAsia="Arial" w:hAnsi="Arial"/>
          <w:b w:val="0"/>
          <w:i w:val="0"/>
          <w:smallCaps w:val="0"/>
          <w:strike w:val="0"/>
          <w:color w:val="fefe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parágrafo único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ley 1437 de 2011 que dice: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55.2000000000001" w:right="95.9999999999990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PARÁGRAFO</w:t>
      </w:r>
      <w:r w:rsidDel="00000000" w:rsidR="00000000" w:rsidRPr="00000000">
        <w:rPr>
          <w:rFonts w:ascii="Arial" w:cs="Arial" w:eastAsia="Arial" w:hAnsi="Arial"/>
          <w:b w:val="0"/>
          <w:i w:val="0"/>
          <w:smallCaps w:val="0"/>
          <w:strike w:val="0"/>
          <w:color w:val="fcfc00"/>
          <w:sz w:val="26"/>
          <w:szCs w:val="2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La </w:t>
      </w: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autoridad tiene </w:t>
      </w:r>
      <w:r w:rsidDel="00000000" w:rsidR="00000000" w:rsidRPr="00000000">
        <w:rPr>
          <w:rFonts w:ascii="Courier New" w:cs="Courier New" w:eastAsia="Courier New" w:hAnsi="Courier New"/>
          <w:b w:val="1"/>
          <w:i w:val="1"/>
          <w:smallCaps w:val="0"/>
          <w:strike w:val="0"/>
          <w:color w:val="000000"/>
          <w:sz w:val="26"/>
          <w:szCs w:val="26"/>
          <w:u w:val="none"/>
          <w:shd w:fill="auto" w:val="clear"/>
          <w:vertAlign w:val="baseline"/>
          <w:rtl w:val="0"/>
        </w:rPr>
        <w:t xml:space="preserve">la </w:t>
      </w: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obligación de examinar integralmente la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petición,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ningún caso la estimará incompleta por falta de requisitos o documentos que no se encuentren dentro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marco jurídico vigente y que no sean necesarios para resolverla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40.8000000000001" w:right="8817.6"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5.99999999999994" w:right="144.0000000000009" w:firstLine="364.8000000000000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se aplique los Principios Generales del Derecho y la Doctrina (in dubio pro reo, onus probandi, legalidad, presunción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inocencia</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aplique la caducidad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comparendo(s) número: MAG0062597 (FOTO MULTA) del 02/01/2017.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76" w:lineRule="auto"/>
        <w:ind w:left="297.5999999999999" w:right="148.800000000001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haber pasado más de 2 años luego de la ocurrencia de dicha(s) infracción(es)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(inexplicablemente cargada a mi nombre sin haber sido debidamente notificada dentro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w:t>
      </w: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días siguientes como lo señala la sentencia del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Consejo de Estado 25000234200020130432901 del 26 de septiembre del 2013,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cual la audiencia posterior exigida por la ley donde se me declara culpable en mi ausencia carecería de validez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jurídica y administrativa y por tanto se configurarían los requisitos de la caducidad de que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habla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161 del Código Nacional de Tránsito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297.5999999999999" w:right="167.9999999999995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Solicito copia de la guía de entrega del comparendo en mención enviada por medio de correo certificado por alguna empresa de mensajería</w:t>
      </w:r>
      <w:r w:rsidDel="00000000" w:rsidR="00000000" w:rsidRPr="00000000">
        <w:rPr>
          <w:rFonts w:ascii="Arial" w:cs="Arial" w:eastAsia="Arial" w:hAnsi="Arial"/>
          <w:b w:val="0"/>
          <w:i w:val="0"/>
          <w:smallCaps w:val="0"/>
          <w:strike w:val="0"/>
          <w:color w:val="fdfd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acuerdo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establecido en 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w:t>
      </w: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135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Código Nacional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tránsito que dice: El Ministerio de Transporte determinará las características del formulario de comparendo único nacional, así como su sistema de reparto.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88.0000000000001" w:right="886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3.60000000000014" w:right="187.20000000000027" w:firstLine="427.1999999999998"/>
        <w:jc w:val="both"/>
        <w:rPr>
          <w:rFonts w:ascii="Arial" w:cs="Arial" w:eastAsia="Arial" w:hAnsi="Arial"/>
          <w:b w:val="0"/>
          <w:i w:val="0"/>
          <w:smallCaps w:val="0"/>
          <w:strike w:val="0"/>
          <w:color w:val="fefe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Solicito por favor me indiquen el link donde pueda verificar el documento electrónico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comparendo con el fin de constatar que tenga la firma digital correspondiente y que este avalada por alguna entidad de certificación autorizada por la Superintendencia de Industria y Comercio (Certicámara u otra) de acuerdo a lo establecido en la ley 527 de 1.999</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1" w:line="276" w:lineRule="auto"/>
        <w:ind w:left="273.60000000000014" w:right="8894.4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68.79999999999995" w:right="273.599999999999" w:firstLine="436.8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Solicito por favor copia física de la Certificación Metrológica otorgada por la Superintendencia de Industria y Comercio que demuestra que el sistema de pesos y medidas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cámara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 detección que detectó el supuesto exceso de velocidad está a punto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 una medición correcta.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 w:line="276" w:lineRule="auto"/>
        <w:ind w:left="273.60000000000014" w:right="259.2000000000007"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Solicito por favor copia fotográfica o de video de la señal de transito donde 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muestre el límite máximo de velocidad y si la cámara de foto detección estaba señalizadas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acuerdo con el principio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publicidad de los actos administrativos contenido en la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sentencia C-957 de 1.999.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2318.3999999999996" w:right="2212.7999999999997"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RAZONES QUE SUSTENTAN ESTA PETICION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4" w:line="276" w:lineRule="auto"/>
        <w:ind w:left="283.19999999999993" w:right="254.4000000000005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Jamás he recibido información alguna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notificado en debida forma,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supuesta infracción que se me endilga por lo cual me ha sido físicamente imposible defenderme.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302.4000000000001" w:right="240" w:firstLine="0"/>
        <w:jc w:val="both"/>
        <w:rPr>
          <w:rFonts w:ascii="Arial" w:cs="Arial" w:eastAsia="Arial" w:hAnsi="Arial"/>
          <w:b w:val="0"/>
          <w:i w:val="0"/>
          <w:smallCaps w:val="0"/>
          <w:strike w:val="0"/>
          <w:color w:val="fefe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ningún momento ha llegado a mis manos o por correo electrónico carta o comunicación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alguna de la supuesta infracción de la que se me acusa, hay que tener en cuenta que una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máxima tanto de la lógica como de la dogmática y la doctrina en el Derecho es que no 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puede pedir el cumplimiento de lo imposible tanto a nivel fáctico como formal</w:t>
      </w:r>
      <w:r w:rsidDel="00000000" w:rsidR="00000000" w:rsidRPr="00000000">
        <w:rPr>
          <w:rFonts w:ascii="Arial" w:cs="Arial" w:eastAsia="Arial" w:hAnsi="Arial"/>
          <w:b w:val="0"/>
          <w:i w:val="0"/>
          <w:smallCaps w:val="0"/>
          <w:strike w:val="0"/>
          <w:color w:val="fefe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02.4000000000001" w:right="225.59999999999945" w:hanging="297.6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mi caso</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hecho de no haber sido notificado 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plazo estipulado por la Ley y por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medios previstos en la misma, me puso en una situación en la que independientemente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mi voluntad</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pude saber de qué infracción se me acusaba y menos tratar de evaluar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posibilidades de defensa que tenía como recursos de reposición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subsidio 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apelación.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311.9999999999999" w:right="220.7999999999992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Inclusive así hubiera querido aceptar una presunta responsabilidad y pagar aprovechando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descuentos permitidos por ley no hubiera podido debido a la falta de una adecuada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notificación a tiempo.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321.59999999999997" w:right="220.7999999999992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debe tener presente que en el artículo 72 de la ley 1437 de 2011 se deja claro que la indebida notificación deja sin efectos legales cualquier decisión en un procedimiento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administrativo de tipo sancionatorio: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35.99999999999994" w:right="187.20000000000027" w:hanging="311.99999999999994"/>
        <w:jc w:val="both"/>
        <w:rPr>
          <w:rFonts w:ascii="Courier New" w:cs="Courier New" w:eastAsia="Courier New" w:hAnsi="Courier New"/>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"ARTÍCULO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FALTA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IRREGULARIDAD </w:t>
      </w:r>
      <w:r w:rsidDel="00000000" w:rsidR="00000000" w:rsidRPr="00000000">
        <w:rPr>
          <w:rFonts w:ascii="Courier New" w:cs="Courier New" w:eastAsia="Courier New" w:hAnsi="Courier New"/>
          <w:b w:val="1"/>
          <w:i w:val="1"/>
          <w:smallCaps w:val="0"/>
          <w:strike w:val="0"/>
          <w:color w:val="ffff00"/>
          <w:sz w:val="20"/>
          <w:szCs w:val="20"/>
          <w:u w:val="none"/>
          <w:shd w:fill="auto" w:val="clear"/>
          <w:vertAlign w:val="baseline"/>
          <w:rtl w:val="0"/>
        </w:rPr>
        <w:t xml:space="preserve">DE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LAS NOTIFICACIONES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w:t>
      </w:r>
      <w:r w:rsidDel="00000000" w:rsidR="00000000" w:rsidRPr="00000000">
        <w:rPr>
          <w:rFonts w:ascii="Arial" w:cs="Arial" w:eastAsia="Arial" w:hAnsi="Arial"/>
          <w:b w:val="1"/>
          <w:i w:val="1"/>
          <w:smallCaps w:val="0"/>
          <w:strike w:val="0"/>
          <w:color w:val="ffff00"/>
          <w:sz w:val="20"/>
          <w:szCs w:val="20"/>
          <w:u w:val="none"/>
          <w:shd w:fill="auto" w:val="clear"/>
          <w:vertAlign w:val="baseline"/>
          <w:rtl w:val="0"/>
        </w:rPr>
        <w:t xml:space="preserve">NOTIFICACIÓN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POR CONDUCTA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CONCLUYENTE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Sin el lleno de los anteriores requisitos no se tendrá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hecha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notificación,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ni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producirá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efectos legales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decisión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menos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que la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interesada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revele que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conoce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acto</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consienta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decisión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interponga los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recursos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legales”</w:t>
      </w:r>
      <w:r w:rsidDel="00000000" w:rsidR="00000000" w:rsidRPr="00000000">
        <w:rPr>
          <w:rFonts w:ascii="Courier New" w:cs="Courier New" w:eastAsia="Courier New" w:hAnsi="Courier New"/>
          <w:b w:val="1"/>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55.2000000000001" w:right="333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artículo 1 del Código Nacional de Tránsito, establece: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609.6000000000001" w:right="513.599999999999"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ÁMBITO DE APLICACIÓN Y PRINCIPIOS. Modificado por el art. 1</w:t>
      </w:r>
      <w:r w:rsidDel="00000000" w:rsidR="00000000" w:rsidRPr="00000000">
        <w:rPr>
          <w:rFonts w:ascii="Arial" w:cs="Arial" w:eastAsia="Arial" w:hAnsi="Arial"/>
          <w:b w:val="0"/>
          <w:i w:val="0"/>
          <w:smallCaps w:val="0"/>
          <w:strike w:val="0"/>
          <w:color w:val="fefe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1383 de 2010</w:t>
      </w:r>
      <w:r w:rsidDel="00000000" w:rsidR="00000000" w:rsidRPr="00000000">
        <w:rPr>
          <w:rFonts w:ascii="Arial" w:cs="Arial" w:eastAsia="Arial" w:hAnsi="Arial"/>
          <w:b w:val="0"/>
          <w:i w:val="0"/>
          <w:smallCaps w:val="0"/>
          <w:strike w:val="0"/>
          <w:color w:val="fefe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normas del presente Código rigen en todo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territorio nacional y regulan la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circulación de los peatones, usuarios, pasajeros, conductores, motociclistas, ciclistas,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agentes de tránsito, y vehículos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vías públicas o privadas que están abiertas 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público, o en las vías privadas</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internamente circulen vehículos</w:t>
      </w:r>
      <w:r w:rsidDel="00000000" w:rsidR="00000000" w:rsidRPr="00000000">
        <w:rPr>
          <w:rFonts w:ascii="Arial" w:cs="Arial" w:eastAsia="Arial" w:hAnsi="Arial"/>
          <w:b w:val="0"/>
          <w:i w:val="0"/>
          <w:smallCaps w:val="0"/>
          <w:strike w:val="0"/>
          <w:color w:val="7d7d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como la actuación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procedimientos de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autoridades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 tránsito.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345.6" w:right="527.9999999999995" w:hanging="336"/>
        <w:jc w:val="both"/>
        <w:rPr>
          <w:rFonts w:ascii="Arial" w:cs="Arial" w:eastAsia="Arial" w:hAnsi="Arial"/>
          <w:b w:val="0"/>
          <w:i w:val="0"/>
          <w:smallCaps w:val="0"/>
          <w:strike w:val="0"/>
          <w:color w:val="fefe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implica que cualquier multa que impongan los organismos de transito debe ceñirse a los procedimientos taxativamente señalados en el mismo código, específicamente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enumerados en los artículos 129 y 135 del mismo</w:t>
      </w:r>
      <w:r w:rsidDel="00000000" w:rsidR="00000000" w:rsidRPr="00000000">
        <w:rPr>
          <w:rFonts w:ascii="Arial" w:cs="Arial" w:eastAsia="Arial" w:hAnsi="Arial"/>
          <w:b w:val="0"/>
          <w:i w:val="0"/>
          <w:smallCaps w:val="0"/>
          <w:strike w:val="0"/>
          <w:color w:val="fefe00"/>
          <w:sz w:val="20"/>
          <w:szCs w:val="20"/>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999999999999" w:line="276" w:lineRule="auto"/>
        <w:ind w:left="508.79999999999995" w:right="6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este mismo artículo dice: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772.8" w:right="316.80000000000064" w:hanging="763.2"/>
        <w:jc w:val="both"/>
        <w:rPr>
          <w:rFonts w:ascii="Arial" w:cs="Arial" w:eastAsia="Arial" w:hAnsi="Arial"/>
          <w:b w:val="0"/>
          <w:i w:val="0"/>
          <w:smallCaps w:val="0"/>
          <w:strike w:val="0"/>
          <w:color w:val="fefe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principios rectores de este código son: seguridad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usuarios, calidad, oportunidad, cubrimiento</w:t>
      </w:r>
      <w:r w:rsidDel="00000000" w:rsidR="00000000" w:rsidRPr="00000000">
        <w:rPr>
          <w:rFonts w:ascii="Arial" w:cs="Arial" w:eastAsia="Arial" w:hAnsi="Arial"/>
          <w:b w:val="0"/>
          <w:i w:val="0"/>
          <w:smallCaps w:val="0"/>
          <w:strike w:val="0"/>
          <w:color w:val="fefe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libertad de acceso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plena identificación,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libre circulación,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educación y descentralización</w:t>
      </w:r>
      <w:r w:rsidDel="00000000" w:rsidR="00000000" w:rsidRPr="00000000">
        <w:rPr>
          <w:rFonts w:ascii="Arial" w:cs="Arial" w:eastAsia="Arial" w:hAnsi="Arial"/>
          <w:b w:val="0"/>
          <w:i w:val="0"/>
          <w:smallCaps w:val="0"/>
          <w:strike w:val="0"/>
          <w:color w:val="fefe00"/>
          <w:sz w:val="20"/>
          <w:szCs w:val="2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480" w:right="316.80000000000064" w:hanging="475.20000000000005"/>
        <w:jc w:val="both"/>
        <w:rPr>
          <w:rFonts w:ascii="Arial" w:cs="Arial" w:eastAsia="Arial" w:hAnsi="Arial"/>
          <w:b w:val="0"/>
          <w:i w:val="0"/>
          <w:smallCaps w:val="0"/>
          <w:strike w:val="0"/>
          <w:color w:val="ffff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anterior significa que si bien los medios tecnológicos pueden ser utilizados para emitir orden de comparendo,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pueden utilizarse para imponer una multa hasta tanto no hayan pruebas objetivas que demuestren la plena identificación e individualización del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presunto contraventor</w:t>
      </w:r>
      <w:r w:rsidDel="00000000" w:rsidR="00000000" w:rsidRPr="00000000">
        <w:rPr>
          <w:rFonts w:ascii="Arial" w:cs="Arial" w:eastAsia="Arial" w:hAnsi="Arial"/>
          <w:b w:val="0"/>
          <w:i w:val="0"/>
          <w:smallCaps w:val="0"/>
          <w:strike w:val="0"/>
          <w:color w:val="ffff00"/>
          <w:sz w:val="18"/>
          <w:szCs w:val="18"/>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84.7999999999999" w:right="321.6000000000008" w:hanging="475.1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cuanto al derecho constitucional a la defensa, en la ley estatutaria (y por tanto hace parte del bloque de constitucionalidad) 270 del 07 de Marzo de 1996 dice: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744" w:right="326.40000000000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ARTICULO 3o</w:t>
      </w:r>
      <w:r w:rsidDel="00000000" w:rsidR="00000000" w:rsidRPr="00000000">
        <w:rPr>
          <w:rFonts w:ascii="Arial" w:cs="Arial" w:eastAsia="Arial" w:hAnsi="Arial"/>
          <w:b w:val="1"/>
          <w:i w:val="0"/>
          <w:smallCaps w:val="0"/>
          <w:strike w:val="0"/>
          <w:color w:val="fefe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DERECHO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DEFENSA</w:t>
      </w:r>
      <w:r w:rsidDel="00000000" w:rsidR="00000000" w:rsidRPr="00000000">
        <w:rPr>
          <w:rFonts w:ascii="Arial" w:cs="Arial" w:eastAsia="Arial" w:hAnsi="Arial"/>
          <w:b w:val="1"/>
          <w:i w:val="0"/>
          <w:smallCaps w:val="0"/>
          <w:strike w:val="0"/>
          <w:color w:val="fefe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 clase de actuaciones judiciales y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administrativas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garantiza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excepción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alguna,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derecho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defensa</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acuerdo con la Constitución Política</w:t>
      </w:r>
      <w:r w:rsidDel="00000000" w:rsidR="00000000" w:rsidRPr="00000000">
        <w:rPr>
          <w:rFonts w:ascii="Arial" w:cs="Arial" w:eastAsia="Arial" w:hAnsi="Arial"/>
          <w:b w:val="0"/>
          <w:i w:val="0"/>
          <w:smallCaps w:val="0"/>
          <w:strike w:val="0"/>
          <w:color w:val="fafa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tratados internacionales vigentes ratificados por Colombia y la ley.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65.6" w:right="350.399999999999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anterior significa que, el no garantizar el derecho a la defensa en los términos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establecidos en la ley</w:t>
      </w:r>
      <w:r w:rsidDel="00000000" w:rsidR="00000000" w:rsidRPr="00000000">
        <w:rPr>
          <w:rFonts w:ascii="Arial" w:cs="Arial" w:eastAsia="Arial" w:hAnsi="Arial"/>
          <w:b w:val="0"/>
          <w:i w:val="0"/>
          <w:smallCaps w:val="0"/>
          <w:strike w:val="0"/>
          <w:color w:val="ffff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causal de mala conducta.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55.99999999999994" w:right="355.1999999999998" w:hanging="446.3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cuanto al informe de comparendo que me endilgan, es necesario recordar lo que dice el Código Nacional de Tránsito en su artículo 161: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868.8" w:right="312.00000000000045"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161.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CADUCIDAD.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acción o contravención de las normas de tránsito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caduca a los seis (6) meses, contados a </w:t>
      </w:r>
      <w:r w:rsidDel="00000000" w:rsidR="00000000" w:rsidRPr="00000000">
        <w:rPr>
          <w:rFonts w:ascii="Arial" w:cs="Arial" w:eastAsia="Arial" w:hAnsi="Arial"/>
          <w:b w:val="0"/>
          <w:i w:val="0"/>
          <w:smallCaps w:val="0"/>
          <w:strike w:val="0"/>
          <w:color w:val="181800"/>
          <w:sz w:val="22"/>
          <w:szCs w:val="22"/>
          <w:u w:val="none"/>
          <w:shd w:fill="auto" w:val="clear"/>
          <w:vertAlign w:val="baseline"/>
          <w:rtl w:val="0"/>
        </w:rPr>
        <w:t xml:space="preserve">partir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ocurrencia de los hechos que dieron origen a ella y se interrumpe con la celebración efectiva de la audiencia.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El no cumplimiento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parte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funcionario con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este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término será causal </w:t>
      </w:r>
      <w:r w:rsidDel="00000000" w:rsidR="00000000" w:rsidRPr="00000000">
        <w:rPr>
          <w:rFonts w:ascii="Arial" w:cs="Arial" w:eastAsia="Arial" w:hAnsi="Arial"/>
          <w:b w:val="0"/>
          <w:i w:val="1"/>
          <w:smallCaps w:val="0"/>
          <w:strike w:val="0"/>
          <w:color w:val="ffff00"/>
          <w:sz w:val="18"/>
          <w:szCs w:val="18"/>
          <w:u w:val="none"/>
          <w:shd w:fill="auto" w:val="clear"/>
          <w:vertAlign w:val="baseline"/>
          <w:rtl w:val="0"/>
        </w:rPr>
        <w:t xml:space="preserve">de </w:t>
      </w:r>
      <w:r w:rsidDel="00000000" w:rsidR="00000000" w:rsidRPr="00000000">
        <w:rPr>
          <w:rFonts w:ascii="Arial" w:cs="Arial" w:eastAsia="Arial" w:hAnsi="Arial"/>
          <w:b w:val="1"/>
          <w:i w:val="1"/>
          <w:smallCaps w:val="0"/>
          <w:strike w:val="0"/>
          <w:color w:val="ffff00"/>
          <w:sz w:val="18"/>
          <w:szCs w:val="18"/>
          <w:u w:val="none"/>
          <w:shd w:fill="auto" w:val="clear"/>
          <w:vertAlign w:val="baseline"/>
          <w:rtl w:val="0"/>
        </w:rPr>
        <w:t xml:space="preserve">mala </w:t>
      </w:r>
      <w:r w:rsidDel="00000000" w:rsidR="00000000" w:rsidRPr="00000000">
        <w:rPr>
          <w:rFonts w:ascii="Arial" w:cs="Arial" w:eastAsia="Arial" w:hAnsi="Arial"/>
          <w:b w:val="0"/>
          <w:i w:val="1"/>
          <w:smallCaps w:val="0"/>
          <w:strike w:val="0"/>
          <w:color w:val="fefe00"/>
          <w:sz w:val="18"/>
          <w:szCs w:val="18"/>
          <w:u w:val="none"/>
          <w:shd w:fill="auto" w:val="clear"/>
          <w:vertAlign w:val="baseline"/>
          <w:rtl w:val="0"/>
        </w:rPr>
        <w:t xml:space="preserve">conducta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422.4000000000001" w:right="379.2000000000007" w:hanging="408.0000000000001"/>
        <w:jc w:val="both"/>
        <w:rPr>
          <w:rFonts w:ascii="Arial" w:cs="Arial" w:eastAsia="Arial" w:hAnsi="Arial"/>
          <w:b w:val="0"/>
          <w:i w:val="0"/>
          <w:smallCaps w:val="0"/>
          <w:strike w:val="0"/>
          <w:color w:val="ffff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hecho de no haber sido notificado(a) en los términos exigidos por la ley, no me dio la oportunidad de defenderme, presentar pruebas ni controvertir las pruebas en mi contra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lo indica el artículo 29 de la Constitución Política de Colombia</w:t>
      </w:r>
      <w:r w:rsidDel="00000000" w:rsidR="00000000" w:rsidRPr="00000000">
        <w:rPr>
          <w:rFonts w:ascii="Arial" w:cs="Arial" w:eastAsia="Arial" w:hAnsi="Arial"/>
          <w:b w:val="0"/>
          <w:i w:val="0"/>
          <w:smallCaps w:val="0"/>
          <w:strike w:val="0"/>
          <w:color w:val="ffff00"/>
          <w:sz w:val="20"/>
          <w:szCs w:val="2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830.3999999999999" w:right="355.1999999999998" w:hanging="796.8"/>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Toda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persona se presume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inocente mientras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 </w:t>
      </w:r>
      <w:r w:rsidDel="00000000" w:rsidR="00000000" w:rsidRPr="00000000">
        <w:rPr>
          <w:rFonts w:ascii="Arial" w:cs="Arial" w:eastAsia="Arial" w:hAnsi="Arial"/>
          <w:b w:val="1"/>
          <w:i w:val="1"/>
          <w:smallCaps w:val="0"/>
          <w:strike w:val="0"/>
          <w:color w:val="ffff00"/>
          <w:sz w:val="20"/>
          <w:szCs w:val="20"/>
          <w:u w:val="none"/>
          <w:shd w:fill="auto" w:val="clear"/>
          <w:vertAlign w:val="baseline"/>
          <w:rtl w:val="0"/>
        </w:rPr>
        <w:t xml:space="preserve">se </w:t>
      </w:r>
      <w:r w:rsidDel="00000000" w:rsidR="00000000" w:rsidRPr="00000000">
        <w:rPr>
          <w:rFonts w:ascii="Arial" w:cs="Arial" w:eastAsia="Arial" w:hAnsi="Arial"/>
          <w:b w:val="1"/>
          <w:i w:val="1"/>
          <w:smallCaps w:val="0"/>
          <w:strike w:val="0"/>
          <w:color w:val="fefe00"/>
          <w:sz w:val="20"/>
          <w:szCs w:val="20"/>
          <w:u w:val="none"/>
          <w:shd w:fill="auto" w:val="clear"/>
          <w:vertAlign w:val="baseline"/>
          <w:rtl w:val="0"/>
        </w:rPr>
        <w:t xml:space="preserve">la haya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declarado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judicialmente culpable.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000000000002" w:line="276" w:lineRule="auto"/>
        <w:ind w:left="806.3999999999999" w:right="331.1999999999989"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Quien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sindicado tiene derecho a la defensa 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asistencia de un abogado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escogido por él</w:t>
      </w: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 de oficio, durante la investigación y el juzgamiento; a un debido proceso público sin dilaciones injustificadas; a presentar pruebas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controvertir las que se alleguen en </w:t>
      </w: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su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contra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impugnar la sentencia condenatoria,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juzgado dos veces por el mismo hecho.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subrayas fuera del texto original)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412.8" w:right="388.8000000000011" w:firstLine="0"/>
        <w:jc w:val="both"/>
        <w:rPr>
          <w:rFonts w:ascii="Courier New" w:cs="Courier New" w:eastAsia="Courier New" w:hAnsi="Courier New"/>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Consejo de Estado en sentencia 250002342000201130432901 del 26 de septiembre 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2013 dejo claro que "la multa nace cuando se demuestra la culpabilidad de la persona y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 solo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cuando se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toma la foto". También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dice</w:t>
      </w: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969.6000000000001" w:right="369.60000000000036" w:hanging="964.8000000000001"/>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efecto, la Ley 1383 de 2010 que reforma el Código Nacional de Tránsito estipula que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comparendos realizados por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medios técnicos y tecnológicos se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notificaran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por correo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dentro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de los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días hábiles siguientes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infracción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soportes, disposición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 </w:t>
      </w:r>
      <w:r w:rsidDel="00000000" w:rsidR="00000000" w:rsidRPr="00000000">
        <w:rPr>
          <w:rFonts w:ascii="Arial" w:cs="Arial" w:eastAsia="Arial" w:hAnsi="Arial"/>
          <w:b w:val="1"/>
          <w:i w:val="1"/>
          <w:smallCaps w:val="0"/>
          <w:strike w:val="0"/>
          <w:color w:val="fefe00"/>
          <w:sz w:val="20"/>
          <w:szCs w:val="20"/>
          <w:u w:val="none"/>
          <w:shd w:fill="auto" w:val="clear"/>
          <w:vertAlign w:val="baseline"/>
          <w:rtl w:val="0"/>
        </w:rPr>
        <w:t xml:space="preserve">tiene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excepciones legales,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6" w:line="276" w:lineRule="auto"/>
        <w:ind w:left="960" w:right="24.00000000000091"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estas condiciones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claro que, al no realizar la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respectiva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notificación se le está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vulnerando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derechos fundamentales al debido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proceso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y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defensa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accionante,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puesto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que, el actor </w:t>
      </w: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no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podrá ejercer su derecho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contradecir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impugnar el comparendo y, si fuera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caso, allegar pruebas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(Subrayas fuera del texto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original)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9999999999999" w:line="276" w:lineRule="auto"/>
        <w:ind w:left="182.4000000000001" w:right="316.80000000000064" w:hanging="168.00000000000009"/>
        <w:jc w:val="both"/>
        <w:rPr>
          <w:rFonts w:ascii="Arial" w:cs="Arial" w:eastAsia="Arial" w:hAnsi="Arial"/>
          <w:b w:val="0"/>
          <w:i w:val="0"/>
          <w:smallCaps w:val="0"/>
          <w:strike w:val="0"/>
          <w:color w:val="fefe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presunción de inocencia en nuestro ordenamiento jurídico adquiere el rango de derecho fundamental, por virtud del cual el acusado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está obligado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presentar prueba que demuestre su inocencia pues esto constituiría un caso de probatio diabólica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contrario, ordena a las autoridades competentes, la demostración de la culpabilidad del indiciado (onus probadi) </w:t>
      </w:r>
      <w:r w:rsidDel="00000000" w:rsidR="00000000" w:rsidRPr="00000000">
        <w:rPr>
          <w:rFonts w:ascii="Arial" w:cs="Arial" w:eastAsia="Arial" w:hAnsi="Arial"/>
          <w:b w:val="0"/>
          <w:i w:val="0"/>
          <w:smallCaps w:val="0"/>
          <w:strike w:val="0"/>
          <w:color w:val="fefe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pues lo normal se presume 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anormal se prueba basado en 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principio ontológico de que la naturaleza de los que conducen un vehículo automotor es 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cometer infracciones y, cuando alguien se sale de dicho parámetro</w:t>
      </w:r>
      <w:r w:rsidDel="00000000" w:rsidR="00000000" w:rsidRPr="00000000">
        <w:rPr>
          <w:rFonts w:ascii="Arial" w:cs="Arial" w:eastAsia="Arial" w:hAnsi="Arial"/>
          <w:b w:val="0"/>
          <w:i w:val="0"/>
          <w:smallCaps w:val="0"/>
          <w:strike w:val="0"/>
          <w:color w:val="ebeb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debe probar que así sucedió pues es más fácil probar que algo se hizo a que no se hizo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otras palabras, siempre es más fácil hacer afirmaciones positivas que negativas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exige para ser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desvirtuada la convicción o certeza</w:t>
      </w:r>
      <w:r w:rsidDel="00000000" w:rsidR="00000000" w:rsidRPr="00000000">
        <w:rPr>
          <w:rFonts w:ascii="Arial" w:cs="Arial" w:eastAsia="Arial" w:hAnsi="Arial"/>
          <w:b w:val="0"/>
          <w:i w:val="0"/>
          <w:smallCaps w:val="0"/>
          <w:strike w:val="0"/>
          <w:color w:val="fefe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más allá de la duda razonable</w:t>
      </w:r>
      <w:r w:rsidDel="00000000" w:rsidR="00000000" w:rsidRPr="00000000">
        <w:rPr>
          <w:rFonts w:ascii="Arial" w:cs="Arial" w:eastAsia="Arial" w:hAnsi="Arial"/>
          <w:b w:val="0"/>
          <w:i w:val="0"/>
          <w:smallCaps w:val="0"/>
          <w:strike w:val="0"/>
          <w:color w:val="fefe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basada en el material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probatorio que establezca los elementos de la infracción. La presunción de culpa basada en foto detecciones deja dudas y toda duda debe resolverse a favor del indiciado (in dubio pro reo). Y si se analiza el caso contrario -la presunción de culpabilidad a priori </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hace evidente porque se debe partir de la suposición de que alguien es inocente hasta que no se consiga prueba que demuestre lo contrario pues, si suponemos que el principio ontológico es que la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naturaleza de todo el que conduce un vehículo automotor es cometer infracciones todo 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tiempo, no habría necesidad de conseguir pruebas en contrario porque sería como tratar 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probar una verdad que es evidente por si misma (como el hecho de que todo lo que sube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aquí en la tierra tiene que bajar) y no se necesitaría de una audiencia previa ni de imputación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cargos para individualizar, acusar y condenar al indiciado</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 w:line="276" w:lineRule="auto"/>
        <w:ind w:left="206.39999999999986" w:right="335.9999999999991" w:hanging="196.799999999999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otro lado</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cometer infracciones fuera una ley natural que nadie puede evitar, no habría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culpabilidad de nadie pues no habría dolo (actuar de mala fe o con mala intención), además, según la doctrina y los principios generales del derecho, el derecho (valga la redundancia) no se ocupa de las leyes naturales sino las leyes positivas creadas por el hombre a través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organismos competentes por medio de un procedimiento preestablecido.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76" w:lineRule="auto"/>
        <w:ind w:left="215.99999999999994" w:right="326.400000000001"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otro lado, es preciso recordar los términos establecidos para la respuesta de los derechos de petición consagrados en la ley 1437 de 2011 en su artículo 14</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77.5999999999999" w:right="292.7999999999997" w:hanging="772.7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ARTÍCULO 14. Salvo norma legal especial y so pena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de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sanción disciplinaria, toda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petición deberá resolverse dentro de los quince (15</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días siguientes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 recepción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15.99999999999994" w:right="331.1999999999989" w:hanging="206.399999999999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último, es necesario tener en cuenta el artículo 31 de la ley 1437 de 2011 en cuanto a la adecuada respuesta que deben tener los derechos de petición: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782.4000000000001" w:right="264.0000000000009"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ARTÍCULO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falta de atención a las peticiones y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términos para resolver,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contravención a las prohibiciones y el desconocimiento de los derechos de las personas de que trata esta Parte Primera del Código; constituirán falta gravísima para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servidor público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darán lugar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sanciones correspondientes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acuerdo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con </w:t>
      </w: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ley disciplinaria.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15.99999999999994" w:right="302.4000000000001"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Aunado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violación flagrante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norma,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08 de octubre de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2018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correo SERVIENTREGA se envió la primera solicitud de anulación y no cobro, solicitud que lleva más de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meses sin respuesta, en el escrito se dejó establecida dirección física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electrónica, generando un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SILENCIO ADMINISTRATIVO POSITIVO.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 w:right="312.00000000000045" w:firstLine="0"/>
        <w:jc w:val="left"/>
        <w:rPr>
          <w:rFonts w:ascii="Arial" w:cs="Arial" w:eastAsia="Arial" w:hAnsi="Arial"/>
          <w:b w:val="0"/>
          <w:i w:val="0"/>
          <w:smallCaps w:val="0"/>
          <w:strike w:val="0"/>
          <w:color w:val="fefe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anterior, se solicita a la Administración que brinde respuesta a los dos derechos de petición en los términos establecidos en la Ley</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230.39999999999992" w:right="316.8000000000006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 reciben notificaciones en la CALLE 57 R SUR No.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73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-35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TORRE 4 APARTAMENTO 1132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ciudad de Bogotá D.C., y al correo electrónico joselozanoyfamilia@hotmail.com</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móvil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3142487842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9999999999986" w:line="276" w:lineRule="auto"/>
        <w:ind w:left="4310.4" w:right="3998.4000000000005"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ANEXOS: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8000000000001" w:line="276" w:lineRule="auto"/>
        <w:ind w:left="398.40000000000003" w:right="2390.39999999999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del correspondencia enviada por la empresa SERVIENTREGA.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7.6000000000001" w:line="276" w:lineRule="auto"/>
        <w:ind w:left="393.60000000000014" w:right="76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Atentamente,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6" w:line="276" w:lineRule="auto"/>
        <w:ind w:left="403.19999999999993" w:right="525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GINIER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JOSE LOZANO MARTINEZ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403.19999999999993" w:right="573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Cédula de ciudadanía 79.443.508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6000000000001" w:line="276" w:lineRule="auto"/>
        <w:ind w:left="374.4" w:right="636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Bogotá</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octubre 8 de 2018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999999999999" w:line="276" w:lineRule="auto"/>
        <w:ind w:left="379.1999999999999" w:right="8112"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Señores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999999999999" w:line="276" w:lineRule="auto"/>
        <w:ind w:left="379.1999999999999" w:right="36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INSTITUTO DEPARTAMENTAL DE TRANSPORTE Y TRANSITO DEL MAGDALENA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Carrera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7-30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88.79999999999995" w:right="667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Aracataca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(Magdalena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2" w:line="276" w:lineRule="auto"/>
        <w:ind w:left="431.9999999999999" w:right="8443.199999999999"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Ref.: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7.6" w:right="710.3999999999996" w:hanging="1065.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Derecho de petición para anulación y no copro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comparendo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MAG0062597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 fecha 02-01-2017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1.2" w:line="276" w:lineRule="auto"/>
        <w:ind w:left="422.4000000000001" w:right="684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quien corresponda: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417.5999999999999" w:right="14.400000000000546"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solicitar 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sirvan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autorizar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manera inmediata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anulación y el no cobro del comparendo </w:t>
      </w: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referencia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anterior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está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sustentado debido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dicho comparendo no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notificado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dirección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residencia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registrada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los datos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respectivos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vehículo, por ningún medio de correspondencia física y electrónica</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dicho comparendo tuve conocimiento via internet porque tuve que realizar un trámite de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tránsito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 w:line="276" w:lineRule="auto"/>
        <w:ind w:left="417.5999999999999" w:right="396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Agradeciendo su colaboración y pronta respuesta.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8000000000001" w:line="276" w:lineRule="auto"/>
        <w:ind w:left="427.2" w:right="7617.6" w:firstLine="0"/>
        <w:jc w:val="left"/>
        <w:rPr>
          <w:rFonts w:ascii="Arial" w:cs="Arial" w:eastAsia="Arial" w:hAnsi="Arial"/>
          <w:b w:val="0"/>
          <w:i w:val="0"/>
          <w:smallCaps w:val="0"/>
          <w:strike w:val="0"/>
          <w:color w:val="fefe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Atentamente</w:t>
      </w:r>
      <w:r w:rsidDel="00000000" w:rsidR="00000000" w:rsidRPr="00000000">
        <w:rPr>
          <w:rFonts w:ascii="Arial" w:cs="Arial" w:eastAsia="Arial" w:hAnsi="Arial"/>
          <w:b w:val="0"/>
          <w:i w:val="0"/>
          <w:smallCaps w:val="0"/>
          <w:strike w:val="0"/>
          <w:color w:val="fefe00"/>
          <w:sz w:val="18"/>
          <w:szCs w:val="18"/>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64.8" w:right="1392.0000000000005" w:firstLine="0"/>
        <w:jc w:val="left"/>
        <w:rPr>
          <w:rFonts w:ascii="Arial" w:cs="Arial" w:eastAsia="Arial" w:hAnsi="Arial"/>
          <w:b w:val="0"/>
          <w:i w:val="1"/>
          <w:smallCaps w:val="0"/>
          <w:strike w:val="0"/>
          <w:color w:val="fefe00"/>
          <w:sz w:val="28"/>
          <w:szCs w:val="28"/>
          <w:u w:val="none"/>
          <w:shd w:fill="auto" w:val="clear"/>
          <w:vertAlign w:val="baseline"/>
        </w:rPr>
      </w:pPr>
      <w:r w:rsidDel="00000000" w:rsidR="00000000" w:rsidRPr="00000000">
        <w:rPr>
          <w:rFonts w:ascii="Arial" w:cs="Arial" w:eastAsia="Arial" w:hAnsi="Arial"/>
          <w:b w:val="0"/>
          <w:i w:val="1"/>
          <w:smallCaps w:val="0"/>
          <w:strike w:val="0"/>
          <w:color w:val="fefe00"/>
          <w:sz w:val="28"/>
          <w:szCs w:val="28"/>
          <w:u w:val="none"/>
          <w:shd w:fill="auto" w:val="clear"/>
          <w:vertAlign w:val="baseline"/>
          <w:rtl w:val="0"/>
        </w:rPr>
        <w:t xml:space="preserve">SERVIENTREGA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6254.400000000001" w:right="1545.5999999999995" w:firstLine="0"/>
        <w:jc w:val="left"/>
        <w:rPr>
          <w:rFonts w:ascii="Arial" w:cs="Arial" w:eastAsia="Arial" w:hAnsi="Arial"/>
          <w:b w:val="0"/>
          <w:i w:val="0"/>
          <w:smallCaps w:val="0"/>
          <w:strike w:val="0"/>
          <w:color w:val="3a3a00"/>
          <w:sz w:val="12"/>
          <w:szCs w:val="12"/>
          <w:u w:val="none"/>
          <w:shd w:fill="auto" w:val="clear"/>
          <w:vertAlign w:val="baseline"/>
        </w:rPr>
      </w:pPr>
      <w:r w:rsidDel="00000000" w:rsidR="00000000" w:rsidRPr="00000000">
        <w:rPr>
          <w:rFonts w:ascii="Courier New" w:cs="Courier New" w:eastAsia="Courier New" w:hAnsi="Courier New"/>
          <w:b w:val="0"/>
          <w:i w:val="0"/>
          <w:smallCaps w:val="0"/>
          <w:strike w:val="0"/>
          <w:color w:val="a7a700"/>
          <w:sz w:val="12"/>
          <w:szCs w:val="12"/>
          <w:u w:val="none"/>
          <w:shd w:fill="auto" w:val="clear"/>
          <w:vertAlign w:val="baseline"/>
          <w:rtl w:val="0"/>
        </w:rPr>
        <w:t xml:space="preserve">Centro </w:t>
      </w:r>
      <w:r w:rsidDel="00000000" w:rsidR="00000000" w:rsidRPr="00000000">
        <w:rPr>
          <w:rFonts w:ascii="Arial" w:cs="Arial" w:eastAsia="Arial" w:hAnsi="Arial"/>
          <w:b w:val="0"/>
          <w:i w:val="0"/>
          <w:smallCaps w:val="0"/>
          <w:strike w:val="0"/>
          <w:color w:val="a6a600"/>
          <w:sz w:val="12"/>
          <w:szCs w:val="12"/>
          <w:u w:val="none"/>
          <w:shd w:fill="auto" w:val="clear"/>
          <w:vertAlign w:val="baseline"/>
          <w:rtl w:val="0"/>
        </w:rPr>
        <w:t xml:space="preserve">de </w:t>
      </w:r>
      <w:r w:rsidDel="00000000" w:rsidR="00000000" w:rsidRPr="00000000">
        <w:rPr>
          <w:rFonts w:ascii="Arial" w:cs="Arial" w:eastAsia="Arial" w:hAnsi="Arial"/>
          <w:b w:val="0"/>
          <w:i w:val="0"/>
          <w:smallCaps w:val="0"/>
          <w:strike w:val="0"/>
          <w:color w:val="3a3a00"/>
          <w:sz w:val="12"/>
          <w:szCs w:val="12"/>
          <w:u w:val="none"/>
          <w:shd w:fill="auto" w:val="clear"/>
          <w:vertAlign w:val="baseline"/>
          <w:rtl w:val="0"/>
        </w:rPr>
        <w:t xml:space="preserve">Soluciones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97" w:line="276" w:lineRule="auto"/>
        <w:ind w:left="5217.6" w:right="1291.2" w:firstLine="0"/>
        <w:jc w:val="left"/>
        <w:rPr>
          <w:rFonts w:ascii="Times New Roman" w:cs="Times New Roman" w:eastAsia="Times New Roman" w:hAnsi="Times New Roman"/>
          <w:b w:val="0"/>
          <w:i w:val="0"/>
          <w:smallCaps w:val="0"/>
          <w:strike w:val="0"/>
          <w:color w:val="919100"/>
          <w:sz w:val="22"/>
          <w:szCs w:val="22"/>
          <w:u w:val="none"/>
          <w:shd w:fill="auto" w:val="clear"/>
          <w:vertAlign w:val="baseline"/>
        </w:rPr>
      </w:pPr>
      <w:r w:rsidDel="00000000" w:rsidR="00000000" w:rsidRPr="00000000">
        <w:rPr>
          <w:rFonts w:ascii="Arial" w:cs="Arial" w:eastAsia="Arial" w:hAnsi="Arial"/>
          <w:b w:val="0"/>
          <w:i w:val="0"/>
          <w:smallCaps w:val="0"/>
          <w:strike w:val="0"/>
          <w:color w:val="858500"/>
          <w:sz w:val="22"/>
          <w:szCs w:val="22"/>
          <w:u w:val="none"/>
          <w:shd w:fill="auto" w:val="clear"/>
          <w:vertAlign w:val="baseline"/>
          <w:rtl w:val="0"/>
        </w:rPr>
        <w:t xml:space="preserve">ATALAYAS </w:t>
      </w:r>
      <w:r w:rsidDel="00000000" w:rsidR="00000000" w:rsidRPr="00000000">
        <w:rPr>
          <w:rFonts w:ascii="Courier New" w:cs="Courier New" w:eastAsia="Courier New" w:hAnsi="Courier New"/>
          <w:b w:val="0"/>
          <w:i w:val="0"/>
          <w:smallCaps w:val="0"/>
          <w:strike w:val="0"/>
          <w:color w:val="7f7f00"/>
          <w:sz w:val="22"/>
          <w:szCs w:val="22"/>
          <w:u w:val="none"/>
          <w:shd w:fill="auto" w:val="clear"/>
          <w:vertAlign w:val="baseline"/>
          <w:rtl w:val="0"/>
        </w:rPr>
        <w:t xml:space="preserve">RA</w:t>
      </w:r>
      <w:r w:rsidDel="00000000" w:rsidR="00000000" w:rsidRPr="00000000">
        <w:rPr>
          <w:rFonts w:ascii="Courier New" w:cs="Courier New" w:eastAsia="Courier New" w:hAnsi="Courier New"/>
          <w:b w:val="0"/>
          <w:i w:val="0"/>
          <w:smallCaps w:val="0"/>
          <w:strike w:val="0"/>
          <w:color w:val="fbfb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c1c00"/>
          <w:sz w:val="22"/>
          <w:szCs w:val="22"/>
          <w:u w:val="none"/>
          <w:shd w:fill="auto" w:val="clear"/>
          <w:vertAlign w:val="baseline"/>
          <w:rtl w:val="0"/>
        </w:rPr>
        <w:t xml:space="preserve">99 </w:t>
      </w:r>
      <w:r w:rsidDel="00000000" w:rsidR="00000000" w:rsidRPr="00000000">
        <w:rPr>
          <w:rFonts w:ascii="Times New Roman" w:cs="Times New Roman" w:eastAsia="Times New Roman" w:hAnsi="Times New Roman"/>
          <w:b w:val="0"/>
          <w:i w:val="0"/>
          <w:smallCaps w:val="0"/>
          <w:strike w:val="0"/>
          <w:color w:val="919100"/>
          <w:sz w:val="22"/>
          <w:szCs w:val="22"/>
          <w:u w:val="none"/>
          <w:shd w:fill="auto" w:val="clear"/>
          <w:vertAlign w:val="baseline"/>
          <w:rtl w:val="0"/>
        </w:rPr>
        <w:t xml:space="preserve">C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31.2" w:right="1833.6000000000001" w:firstLine="0"/>
        <w:jc w:val="left"/>
        <w:rPr>
          <w:rFonts w:ascii="Times New Roman" w:cs="Times New Roman" w:eastAsia="Times New Roman" w:hAnsi="Times New Roman"/>
          <w:b w:val="0"/>
          <w:i w:val="0"/>
          <w:smallCaps w:val="0"/>
          <w:strike w:val="0"/>
          <w:color w:val="4e4e00"/>
          <w:sz w:val="22"/>
          <w:szCs w:val="22"/>
          <w:u w:val="none"/>
          <w:shd w:fill="auto" w:val="clear"/>
          <w:vertAlign w:val="baseline"/>
        </w:rPr>
      </w:pPr>
      <w:r w:rsidDel="00000000" w:rsidR="00000000" w:rsidRPr="00000000">
        <w:rPr>
          <w:rFonts w:ascii="Arial" w:cs="Arial" w:eastAsia="Arial" w:hAnsi="Arial"/>
          <w:b w:val="0"/>
          <w:i w:val="0"/>
          <w:smallCaps w:val="0"/>
          <w:strike w:val="0"/>
          <w:color w:val="303000"/>
          <w:sz w:val="22"/>
          <w:szCs w:val="22"/>
          <w:u w:val="none"/>
          <w:shd w:fill="auto" w:val="clear"/>
          <w:vertAlign w:val="baseline"/>
          <w:rtl w:val="0"/>
        </w:rPr>
        <w:t xml:space="preserve">Cds </w:t>
      </w:r>
      <w:r w:rsidDel="00000000" w:rsidR="00000000" w:rsidRPr="00000000">
        <w:rPr>
          <w:rFonts w:ascii="Times New Roman" w:cs="Times New Roman" w:eastAsia="Times New Roman" w:hAnsi="Times New Roman"/>
          <w:b w:val="0"/>
          <w:i w:val="0"/>
          <w:smallCaps w:val="0"/>
          <w:strike w:val="0"/>
          <w:color w:val="4e4e00"/>
          <w:sz w:val="22"/>
          <w:szCs w:val="22"/>
          <w:u w:val="none"/>
          <w:shd w:fill="auto" w:val="clear"/>
          <w:vertAlign w:val="baseline"/>
          <w:rtl w:val="0"/>
        </w:rPr>
        <w:t xml:space="preserve">0101986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5198.400000000001" w:right="1252.7999999999997" w:firstLine="0"/>
        <w:jc w:val="left"/>
        <w:rPr>
          <w:rFonts w:ascii="Arial" w:cs="Arial" w:eastAsia="Arial" w:hAnsi="Arial"/>
          <w:b w:val="0"/>
          <w:i w:val="0"/>
          <w:smallCaps w:val="0"/>
          <w:strike w:val="0"/>
          <w:color w:val="1212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80800"/>
          <w:sz w:val="18"/>
          <w:szCs w:val="18"/>
          <w:u w:val="none"/>
          <w:shd w:fill="auto" w:val="clear"/>
          <w:vertAlign w:val="baseline"/>
          <w:rtl w:val="0"/>
        </w:rPr>
        <w:t xml:space="preserve">Carrera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99 </w:t>
      </w:r>
      <w:r w:rsidDel="00000000" w:rsidR="00000000" w:rsidRPr="00000000">
        <w:rPr>
          <w:rFonts w:ascii="Arial" w:cs="Arial" w:eastAsia="Arial" w:hAnsi="Arial"/>
          <w:b w:val="0"/>
          <w:i w:val="0"/>
          <w:smallCaps w:val="0"/>
          <w:strike w:val="0"/>
          <w:color w:val="303000"/>
          <w:sz w:val="18"/>
          <w:szCs w:val="18"/>
          <w:u w:val="none"/>
          <w:shd w:fill="auto" w:val="clear"/>
          <w:vertAlign w:val="baseline"/>
          <w:rtl w:val="0"/>
        </w:rPr>
        <w:t xml:space="preserve">C</w:t>
      </w:r>
      <w:r w:rsidDel="00000000" w:rsidR="00000000" w:rsidRPr="00000000">
        <w:rPr>
          <w:rFonts w:ascii="Arial" w:cs="Arial" w:eastAsia="Arial" w:hAnsi="Arial"/>
          <w:b w:val="0"/>
          <w:i w:val="0"/>
          <w:smallCaps w:val="0"/>
          <w:strike w:val="0"/>
          <w:color w:val="2626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e4e00"/>
          <w:sz w:val="18"/>
          <w:szCs w:val="18"/>
          <w:u w:val="none"/>
          <w:shd w:fill="auto" w:val="clear"/>
          <w:vertAlign w:val="baseline"/>
          <w:rtl w:val="0"/>
        </w:rPr>
        <w:t xml:space="preserve">61 </w:t>
      </w:r>
      <w:r w:rsidDel="00000000" w:rsidR="00000000" w:rsidRPr="00000000">
        <w:rPr>
          <w:rFonts w:ascii="Arial" w:cs="Arial" w:eastAsia="Arial" w:hAnsi="Arial"/>
          <w:b w:val="0"/>
          <w:i w:val="0"/>
          <w:smallCaps w:val="0"/>
          <w:strike w:val="0"/>
          <w:color w:val="1c1c00"/>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4444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c1c00"/>
          <w:sz w:val="18"/>
          <w:szCs w:val="18"/>
          <w:u w:val="none"/>
          <w:shd w:fill="auto" w:val="clear"/>
          <w:vertAlign w:val="baseline"/>
          <w:rtl w:val="0"/>
        </w:rPr>
        <w:t xml:space="preserve">48 </w:t>
      </w:r>
      <w:r w:rsidDel="00000000" w:rsidR="00000000" w:rsidRPr="00000000">
        <w:rPr>
          <w:rFonts w:ascii="Arial" w:cs="Arial" w:eastAsia="Arial" w:hAnsi="Arial"/>
          <w:b w:val="0"/>
          <w:i w:val="0"/>
          <w:smallCaps w:val="0"/>
          <w:strike w:val="0"/>
          <w:color w:val="121200"/>
          <w:sz w:val="18"/>
          <w:szCs w:val="18"/>
          <w:u w:val="none"/>
          <w:shd w:fill="auto" w:val="clear"/>
          <w:vertAlign w:val="baseline"/>
          <w:rtl w:val="0"/>
        </w:rPr>
        <w:t xml:space="preserve">Sur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596.799999999999" w:right="1665.5999999999995"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80800"/>
          <w:sz w:val="18"/>
          <w:szCs w:val="18"/>
          <w:u w:val="none"/>
          <w:shd w:fill="auto" w:val="clear"/>
          <w:vertAlign w:val="baseline"/>
          <w:rtl w:val="0"/>
        </w:rPr>
        <w:t xml:space="preserve">Teléfono</w:t>
      </w:r>
      <w:r w:rsidDel="00000000" w:rsidR="00000000" w:rsidRPr="00000000">
        <w:rPr>
          <w:rFonts w:ascii="Times New Roman" w:cs="Times New Roman" w:eastAsia="Times New Roman" w:hAnsi="Times New Roman"/>
          <w:b w:val="1"/>
          <w:i w:val="0"/>
          <w:smallCaps w:val="0"/>
          <w:strike w:val="0"/>
          <w:color w:val="2626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303000"/>
          <w:sz w:val="18"/>
          <w:szCs w:val="18"/>
          <w:u w:val="none"/>
          <w:shd w:fill="auto" w:val="clear"/>
          <w:vertAlign w:val="baseline"/>
          <w:rtl w:val="0"/>
        </w:rPr>
        <w:t xml:space="preserve">738 </w:t>
      </w:r>
      <w:r w:rsidDel="00000000" w:rsidR="00000000" w:rsidRPr="00000000">
        <w:rPr>
          <w:rFonts w:ascii="Arial" w:cs="Arial" w:eastAsia="Arial" w:hAnsi="Arial"/>
          <w:b w:val="0"/>
          <w:i w:val="0"/>
          <w:smallCaps w:val="0"/>
          <w:strike w:val="0"/>
          <w:color w:val="303000"/>
          <w:sz w:val="18"/>
          <w:szCs w:val="18"/>
          <w:u w:val="none"/>
          <w:shd w:fill="auto" w:val="clear"/>
          <w:vertAlign w:val="baseline"/>
          <w:rtl w:val="0"/>
        </w:rPr>
        <w:t xml:space="preserve">14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93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460.8000000000001" w:right="5275.2"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GINIER JOSE LOZANO MARTINEZ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97" w:line="276" w:lineRule="auto"/>
        <w:ind w:left="455.99999999999994" w:right="7281.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C.C.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79.443.508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65.6" w:right="294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Dirección de correspondencia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Calle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sur 99 C</w:t>
      </w:r>
      <w:r w:rsidDel="00000000" w:rsidR="00000000" w:rsidRPr="00000000">
        <w:rPr>
          <w:rFonts w:ascii="Arial" w:cs="Arial" w:eastAsia="Arial" w:hAnsi="Arial"/>
          <w:b w:val="0"/>
          <w:i w:val="0"/>
          <w:smallCaps w:val="0"/>
          <w:strike w:val="0"/>
          <w:color w:val="fefe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00"/>
          <w:sz w:val="22"/>
          <w:szCs w:val="22"/>
          <w:u w:val="none"/>
          <w:shd w:fill="auto" w:val="clear"/>
          <w:vertAlign w:val="baseline"/>
          <w:rtl w:val="0"/>
        </w:rPr>
        <w:t xml:space="preserve">46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Bogotá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465.6" w:right="4987.2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joselozanoyfamilia@hotmail.com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465.6" w:right="7046.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CEL</w:t>
      </w:r>
      <w:r w:rsidDel="00000000" w:rsidR="00000000" w:rsidRPr="00000000">
        <w:rPr>
          <w:rFonts w:ascii="Arial" w:cs="Arial" w:eastAsia="Arial" w:hAnsi="Arial"/>
          <w:b w:val="0"/>
          <w:i w:val="0"/>
          <w:smallCaps w:val="0"/>
          <w:strike w:val="0"/>
          <w:color w:val="fefe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314-2487842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